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41C1E0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471C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471CB" w:rsidRPr="000471CB">
        <w:rPr>
          <w:b/>
          <w:bCs/>
          <w:sz w:val="18"/>
          <w:szCs w:val="18"/>
        </w:rPr>
        <w:t>„Oprava kolejí a výhybek v </w:t>
      </w:r>
      <w:proofErr w:type="spellStart"/>
      <w:r w:rsidR="000471CB" w:rsidRPr="000471CB">
        <w:rPr>
          <w:b/>
          <w:bCs/>
          <w:sz w:val="18"/>
          <w:szCs w:val="18"/>
        </w:rPr>
        <w:t>žst</w:t>
      </w:r>
      <w:proofErr w:type="spellEnd"/>
      <w:r w:rsidR="000471CB" w:rsidRPr="000471CB">
        <w:rPr>
          <w:b/>
          <w:bCs/>
          <w:sz w:val="18"/>
          <w:szCs w:val="18"/>
        </w:rPr>
        <w:t xml:space="preserve">. Kdyně a </w:t>
      </w:r>
      <w:proofErr w:type="spellStart"/>
      <w:r w:rsidR="000471CB" w:rsidRPr="000471CB">
        <w:rPr>
          <w:b/>
          <w:bCs/>
          <w:sz w:val="18"/>
          <w:szCs w:val="18"/>
        </w:rPr>
        <w:t>nz</w:t>
      </w:r>
      <w:proofErr w:type="spellEnd"/>
      <w:r w:rsidR="000471CB" w:rsidRPr="000471CB">
        <w:rPr>
          <w:b/>
          <w:bCs/>
          <w:sz w:val="18"/>
          <w:szCs w:val="18"/>
        </w:rPr>
        <w:t>. Kout na Šumavě</w:t>
      </w:r>
      <w:r w:rsidR="000471CB" w:rsidRPr="000471CB">
        <w:rPr>
          <w:sz w:val="18"/>
          <w:szCs w:val="18"/>
        </w:rPr>
        <w:t xml:space="preserve">“, </w:t>
      </w:r>
      <w:r w:rsidRPr="000471CB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0471CB" w:rsidRPr="000471CB">
        <w:rPr>
          <w:rFonts w:eastAsia="Times New Roman" w:cs="Times New Roman"/>
          <w:sz w:val="18"/>
          <w:szCs w:val="18"/>
          <w:lang w:eastAsia="cs-CZ"/>
        </w:rPr>
        <w:t>7664/2023-SŽ-OŘ PLZ-ÚPI</w:t>
      </w:r>
      <w:r w:rsidRPr="000471C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471C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471C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471C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471C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471CB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2023-03-17T11:29:00Z</dcterms:modified>
</cp:coreProperties>
</file>